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8E" w:rsidRDefault="000A3E8E" w:rsidP="000A3E8E">
      <w:pPr>
        <w:jc w:val="center"/>
        <w:rPr>
          <w:b/>
          <w:sz w:val="44"/>
        </w:rPr>
      </w:pPr>
    </w:p>
    <w:p w:rsidR="00D8322B" w:rsidRPr="00D8322B" w:rsidRDefault="00AC41E5" w:rsidP="000A3E8E">
      <w:pPr>
        <w:jc w:val="center"/>
        <w:rPr>
          <w:b/>
          <w:sz w:val="4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mc:AlternateContent>
          <mc:Choice Requires="wps">
            <w:drawing>
              <wp:inline distT="0" distB="0" distL="0" distR="0" wp14:anchorId="39425B7C" wp14:editId="41BC768B">
                <wp:extent cx="323850" cy="324000"/>
                <wp:effectExtent l="19050" t="38100" r="38100" b="38100"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40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A440E7" id="Star: 5 Points 5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3850,3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" path="m,123757r123700,1l161925,r38225,123758l323850,123757,223774,200242r38226,123757l161925,247512,61850,323999,100076,200242,,123757xe" fillcolor="yellow" strokecolor="yellow" strokeweight="1pt">
                <v:stroke joinstyle="miter"/>
                <v:path arrowok="t" o:connecttype="custom" o:connectlocs="0,123757;123700,123758;161925,0;200150,123758;323850,123757;223774,200242;262000,323999;161925,247512;61850,323999;100076,200242;0,123757" o:connectangles="0,0,0,0,0,0,0,0,0,0,0"/>
                <w10:anchorlock/>
              </v:shape>
            </w:pict>
          </mc:Fallback>
        </mc:AlternateContent>
      </w:r>
      <w:proofErr w:type="spellStart"/>
      <w:r w:rsidR="000A3E8E">
        <w:rPr>
          <w:b/>
          <w:sz w:val="44"/>
        </w:rPr>
        <w:t>Heathfield</w:t>
      </w:r>
      <w:proofErr w:type="spellEnd"/>
      <w:r w:rsidR="000A3E8E">
        <w:rPr>
          <w:b/>
          <w:sz w:val="44"/>
        </w:rPr>
        <w:t xml:space="preserve"> Community School</w:t>
      </w:r>
    </w:p>
    <w:p w:rsidR="00D8322B" w:rsidRDefault="000A3E8E" w:rsidP="00D8322B">
      <w:proofErr w:type="spellStart"/>
      <w:r w:rsidRPr="000A3E8E">
        <w:t>Heathfield</w:t>
      </w:r>
      <w:proofErr w:type="spellEnd"/>
      <w:r w:rsidRPr="000A3E8E">
        <w:t xml:space="preserve"> Community School is a community secondary school located at West Monkton in the outskirts of Taunton, England. It had 1,192 pupils aged 11 to 18, of which 78 wer</w:t>
      </w:r>
      <w:r>
        <w:t>e in the sixth form, in 2015,</w:t>
      </w:r>
      <w:r w:rsidRPr="000A3E8E">
        <w:t xml:space="preserve"> and has an Arts College s</w:t>
      </w:r>
      <w:r>
        <w:t>pecialist status.</w:t>
      </w:r>
      <w:r w:rsidRPr="000A3E8E">
        <w:t xml:space="preserve"> The </w:t>
      </w:r>
      <w:proofErr w:type="spellStart"/>
      <w:r w:rsidRPr="000A3E8E">
        <w:t>headteacher</w:t>
      </w:r>
      <w:proofErr w:type="spellEnd"/>
      <w:r w:rsidRPr="000A3E8E">
        <w:t xml:space="preserve"> is Peter Hoare.</w:t>
      </w:r>
    </w:p>
    <w:p w:rsidR="000A3E8E" w:rsidRDefault="000A3E8E" w:rsidP="00D8322B"/>
    <w:p w:rsidR="00F40CA9" w:rsidRDefault="00F40CA9" w:rsidP="00D8322B">
      <w:bookmarkStart w:id="0" w:name="_GoBack"/>
      <w:r>
        <w:rPr>
          <w:noProof/>
          <w:lang w:eastAsia="en-GB"/>
        </w:rPr>
        <w:drawing>
          <wp:inline distT="0" distB="0" distL="0" distR="0">
            <wp:extent cx="1522800" cy="1522800"/>
            <wp:effectExtent l="0" t="0" r="1270" b="1270"/>
            <wp:docPr id="2" name="Picture 2" descr="Heathfield Community 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thfield Community Scho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43AF" w:rsidRDefault="00EE43AF" w:rsidP="00D8322B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 wp14:anchorId="3B15C7D0" wp14:editId="78BA5ECF">
            <wp:extent cx="4121150" cy="948775"/>
            <wp:effectExtent l="0" t="0" r="0" b="3810"/>
            <wp:docPr id="3" name="Picture 3" descr="Image result for tacchi morris tau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acchi morris taunton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815" cy="96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1E5" w:rsidRDefault="00AC41E5" w:rsidP="00D8322B">
      <w:r>
        <w:rPr>
          <w:noProof/>
          <w:lang w:eastAsia="en-GB"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AC4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B235A"/>
    <w:multiLevelType w:val="hybridMultilevel"/>
    <w:tmpl w:val="D7B8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3357"/>
    <w:multiLevelType w:val="hybridMultilevel"/>
    <w:tmpl w:val="8F149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01"/>
    <w:rsid w:val="000425DB"/>
    <w:rsid w:val="000A3E8E"/>
    <w:rsid w:val="002B3B0D"/>
    <w:rsid w:val="0055202A"/>
    <w:rsid w:val="00711B01"/>
    <w:rsid w:val="008B0FF3"/>
    <w:rsid w:val="00AC41E5"/>
    <w:rsid w:val="00D8322B"/>
    <w:rsid w:val="00EE43AF"/>
    <w:rsid w:val="00F40CA9"/>
    <w:rsid w:val="00F5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C95BF-9B01-48DB-8255-D6F5C65B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18"/>
    <w:pPr>
      <w:ind w:left="720"/>
      <w:contextualSpacing/>
    </w:pPr>
  </w:style>
  <w:style w:type="table" w:styleId="TableGrid">
    <w:name w:val="Table Grid"/>
    <w:basedOn w:val="TableNormal"/>
    <w:uiPriority w:val="39"/>
    <w:rsid w:val="008B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cad=rja&amp;uact=8&amp;ved=0ahUKEwj4yMDOxKPRAhWJbxQKHdrWCrkQjRwIBw&amp;url=http://tauntonconcertband.co.uk/links/&amp;psig=AFQjCNE39ONu928AkWL9WKZ-ymt7okCRfA&amp;ust=148344907366107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85-4218-BDEC-9ABB4631905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85-4218-BDEC-9ABB4631905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85-4218-BDEC-9ABB463190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819728"/>
        <c:axId val="443820712"/>
      </c:barChart>
      <c:catAx>
        <c:axId val="44381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820712"/>
        <c:crosses val="autoZero"/>
        <c:auto val="1"/>
        <c:lblAlgn val="ctr"/>
        <c:lblOffset val="100"/>
        <c:noMultiLvlLbl val="0"/>
      </c:catAx>
      <c:valAx>
        <c:axId val="443820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819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7</cp:revision>
  <dcterms:created xsi:type="dcterms:W3CDTF">2016-11-13T14:28:00Z</dcterms:created>
  <dcterms:modified xsi:type="dcterms:W3CDTF">2017-01-02T14:45:00Z</dcterms:modified>
</cp:coreProperties>
</file>